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A103D" w14:textId="54D7DE4F" w:rsidR="00243001" w:rsidRDefault="00243001"/>
    <w:p w14:paraId="480F69E2" w14:textId="3C340AD9" w:rsidR="00983CA4" w:rsidRPr="00160385" w:rsidRDefault="00983CA4" w:rsidP="00983CA4">
      <w:pPr>
        <w:jc w:val="center"/>
        <w:rPr>
          <w:b/>
        </w:rPr>
      </w:pPr>
      <w:r w:rsidRPr="00160385">
        <w:rPr>
          <w:b/>
        </w:rPr>
        <w:t xml:space="preserve">Отряд </w:t>
      </w:r>
      <w:r>
        <w:rPr>
          <w:b/>
        </w:rPr>
        <w:t>Рудный</w:t>
      </w:r>
    </w:p>
    <w:p w14:paraId="346DD018" w14:textId="77777777" w:rsidR="00983CA4" w:rsidRDefault="00983CA4" w:rsidP="00983CA4">
      <w:pPr>
        <w:jc w:val="both"/>
        <w:rPr>
          <w:u w:val="single"/>
        </w:rPr>
      </w:pPr>
      <w:r>
        <w:rPr>
          <w:u w:val="single"/>
        </w:rPr>
        <w:t xml:space="preserve">Финансирование полевого отряда осуществляется за счет средств проектов: </w:t>
      </w:r>
    </w:p>
    <w:p w14:paraId="345F6D54" w14:textId="1006BEC8" w:rsidR="00983CA4" w:rsidRDefault="003F6D2E" w:rsidP="00C56A31">
      <w:pPr>
        <w:jc w:val="both"/>
      </w:pPr>
      <w:r>
        <w:t>Г</w:t>
      </w:r>
      <w:r w:rsidR="00983CA4" w:rsidRPr="00983CA4">
        <w:t>осбюджетной темы ЮУ ФНЦ МиГ УрО РАН</w:t>
      </w:r>
      <w:r>
        <w:t xml:space="preserve"> </w:t>
      </w:r>
      <w:r w:rsidRPr="00983CA4">
        <w:t>№ 122031600292-6</w:t>
      </w:r>
      <w:r>
        <w:t xml:space="preserve">, руководитель Масленников В.В., </w:t>
      </w:r>
      <w:r w:rsidR="00983CA4" w:rsidRPr="00983CA4">
        <w:t xml:space="preserve">«Геохимия минералогенеза в рудообразующих системах древних и современных островодужно-океанических комплексов» </w:t>
      </w:r>
    </w:p>
    <w:p w14:paraId="62CB879C" w14:textId="0625A26D" w:rsidR="003F6D2E" w:rsidRDefault="004F1F68" w:rsidP="004F1F68">
      <w:pPr>
        <w:jc w:val="both"/>
      </w:pPr>
      <w:r w:rsidRPr="004F1F68">
        <w:rPr>
          <w:u w:val="single"/>
        </w:rPr>
        <w:t>Целью и задачами проведения работ являлись:</w:t>
      </w:r>
      <w:r>
        <w:t xml:space="preserve"> отбор проб руд и пород колчеданных месторождений Юбилейное и </w:t>
      </w:r>
      <w:r w:rsidR="00C56A31">
        <w:t>Бакр-Узяк</w:t>
      </w:r>
      <w:r>
        <w:t xml:space="preserve"> (Южный Урал)</w:t>
      </w:r>
      <w:r w:rsidR="00C56A31">
        <w:t xml:space="preserve"> </w:t>
      </w:r>
      <w:r>
        <w:t>целью изучения процессов рудообразования и минералого-геохимических исследований</w:t>
      </w:r>
    </w:p>
    <w:p w14:paraId="548F118D" w14:textId="0FA11F26" w:rsidR="005E3DC4" w:rsidRDefault="005E3DC4"/>
    <w:p w14:paraId="09C95868" w14:textId="3F4E939B" w:rsidR="0057297C" w:rsidRPr="00160385" w:rsidRDefault="0057297C" w:rsidP="0057297C">
      <w:pPr>
        <w:jc w:val="center"/>
        <w:rPr>
          <w:b/>
        </w:rPr>
      </w:pPr>
      <w:r w:rsidRPr="00160385">
        <w:rPr>
          <w:b/>
        </w:rPr>
        <w:t xml:space="preserve">Маршрут </w:t>
      </w:r>
      <w:r w:rsidR="00C56A31">
        <w:rPr>
          <w:b/>
        </w:rPr>
        <w:t>1</w:t>
      </w:r>
      <w:r>
        <w:rPr>
          <w:b/>
        </w:rPr>
        <w:t>. Колчеданное месторождение Бакр-Узяк и марганцевое месторождение Южно-Файзуллинское</w:t>
      </w:r>
    </w:p>
    <w:p w14:paraId="0C514515" w14:textId="5EBFC0AF" w:rsidR="0057297C" w:rsidRDefault="0057297C" w:rsidP="0057297C">
      <w:r w:rsidRPr="00FF47FC">
        <w:rPr>
          <w:u w:val="single"/>
        </w:rPr>
        <w:t>Сроки проведения работ</w:t>
      </w:r>
      <w:r>
        <w:t>: 19.08–23.08.2024</w:t>
      </w:r>
    </w:p>
    <w:p w14:paraId="24D3EC0E" w14:textId="5D451C54" w:rsidR="0057297C" w:rsidRDefault="0057297C" w:rsidP="0057297C">
      <w:r w:rsidRPr="00BA0A0B">
        <w:rPr>
          <w:u w:val="single"/>
        </w:rPr>
        <w:t>Объекты заявленные</w:t>
      </w:r>
      <w:r>
        <w:t>: Колчеданные месторождения Юбилейное и Бакр-Узяк, Южный Урал</w:t>
      </w:r>
      <w:r w:rsidR="00C56A31">
        <w:t xml:space="preserve">, Аккермановское железорудное месторождение. </w:t>
      </w:r>
    </w:p>
    <w:p w14:paraId="71139C1E" w14:textId="333C0967" w:rsidR="0057297C" w:rsidRDefault="0057297C" w:rsidP="0057297C">
      <w:r w:rsidRPr="00BA0A0B">
        <w:rPr>
          <w:u w:val="single"/>
        </w:rPr>
        <w:t>Объекты фактические:</w:t>
      </w:r>
      <w:r>
        <w:rPr>
          <w:u w:val="single"/>
        </w:rPr>
        <w:t xml:space="preserve"> </w:t>
      </w:r>
      <w:r>
        <w:t>Колчеданное месторождение Бакр-Узяк</w:t>
      </w:r>
      <w:r w:rsidR="00D67D8B">
        <w:t xml:space="preserve">, </w:t>
      </w:r>
      <w:r>
        <w:t>Южный Урал</w:t>
      </w:r>
    </w:p>
    <w:p w14:paraId="18590C3C" w14:textId="77777777" w:rsidR="0057297C" w:rsidRDefault="0057297C" w:rsidP="0057297C">
      <w:r w:rsidRPr="00BD3A66">
        <w:rPr>
          <w:u w:val="single"/>
        </w:rPr>
        <w:t>Старший группы</w:t>
      </w:r>
      <w:r>
        <w:t>: Целуйко А.С.</w:t>
      </w:r>
    </w:p>
    <w:p w14:paraId="2B370B7A" w14:textId="3D0D689B" w:rsidR="0057297C" w:rsidRDefault="0057297C" w:rsidP="0057297C">
      <w:r w:rsidRPr="00BD3A66">
        <w:rPr>
          <w:u w:val="single"/>
        </w:rPr>
        <w:t>Состав отряда</w:t>
      </w:r>
      <w:r>
        <w:t>: Масленников В.В., Аюпова Н.Р., Целуйко А.С., Брюхов С.И., Вершинин П.Г.</w:t>
      </w:r>
    </w:p>
    <w:p w14:paraId="79C00B34" w14:textId="13F66B24" w:rsidR="0057297C" w:rsidRDefault="0057297C" w:rsidP="0057297C">
      <w:r w:rsidRPr="00BA0A0B">
        <w:rPr>
          <w:u w:val="single"/>
        </w:rPr>
        <w:t>Заявленное фина</w:t>
      </w:r>
      <w:r>
        <w:rPr>
          <w:u w:val="single"/>
        </w:rPr>
        <w:t>н</w:t>
      </w:r>
      <w:r w:rsidRPr="00BA0A0B">
        <w:rPr>
          <w:u w:val="single"/>
        </w:rPr>
        <w:t>сирование, руб</w:t>
      </w:r>
      <w:r>
        <w:t xml:space="preserve">.: </w:t>
      </w:r>
      <w:r w:rsidR="00C56A31">
        <w:t>29600</w:t>
      </w:r>
      <w:r>
        <w:t xml:space="preserve"> рублей</w:t>
      </w:r>
    </w:p>
    <w:p w14:paraId="577AB975" w14:textId="005A8BC6" w:rsidR="0057297C" w:rsidRDefault="0057297C" w:rsidP="0057297C">
      <w:r w:rsidRPr="00BA0A0B">
        <w:rPr>
          <w:u w:val="single"/>
        </w:rPr>
        <w:t>Фактическое фина</w:t>
      </w:r>
      <w:r>
        <w:rPr>
          <w:u w:val="single"/>
        </w:rPr>
        <w:t>н</w:t>
      </w:r>
      <w:r w:rsidRPr="00BA0A0B">
        <w:rPr>
          <w:u w:val="single"/>
        </w:rPr>
        <w:t>сирование, руб</w:t>
      </w:r>
      <w:r>
        <w:t>.: 18500 рублей</w:t>
      </w:r>
    </w:p>
    <w:p w14:paraId="1A29A92E" w14:textId="77777777" w:rsidR="0057297C" w:rsidRDefault="0057297C" w:rsidP="0057297C"/>
    <w:p w14:paraId="4B4BFDDC" w14:textId="77777777" w:rsidR="0057297C" w:rsidRPr="0019457D" w:rsidRDefault="0057297C" w:rsidP="0057297C">
      <w:pPr>
        <w:rPr>
          <w:u w:val="single"/>
        </w:rPr>
      </w:pPr>
      <w:r w:rsidRPr="0019457D">
        <w:rPr>
          <w:u w:val="single"/>
        </w:rPr>
        <w:t>Объект исследования:</w:t>
      </w:r>
    </w:p>
    <w:p w14:paraId="3334AEE0" w14:textId="0EEBD231" w:rsidR="005E3DC4" w:rsidRDefault="00E24C13" w:rsidP="00E24C13">
      <w:pPr>
        <w:jc w:val="both"/>
      </w:pPr>
      <w:r>
        <w:t xml:space="preserve">Колчеданное месторождение Бакр-Узяк находится на западном крыле Магнитогорской синформы в северной части одноименной брахиантиклинальной складки (рис. </w:t>
      </w:r>
      <w:r w:rsidR="00C56A31">
        <w:t>1</w:t>
      </w:r>
      <w:r>
        <w:t>). Оно локализовано в висячем крыле субмеридионального Восточно-Бакрузякского разлома, представляющего собой западную ветвь регионального Кизильского разрывного нарушения (Знаменский, Косарев, 2010). Брахиантиклиналь сложена вулканитами бакрузякского комплекса, относящегося к карамалыташской свите (D</w:t>
      </w:r>
      <w:r w:rsidRPr="00E24C13">
        <w:rPr>
          <w:vertAlign w:val="subscript"/>
        </w:rPr>
        <w:t>2</w:t>
      </w:r>
      <w:r>
        <w:t>), терригенно-тефроидными отложениями улутауской свиты (D</w:t>
      </w:r>
      <w:r w:rsidRPr="00E24C13">
        <w:rPr>
          <w:vertAlign w:val="subscript"/>
        </w:rPr>
        <w:t>3</w:t>
      </w:r>
      <w:r>
        <w:t>), кремнистыми осадками мукасовского горизонта (D</w:t>
      </w:r>
      <w:r w:rsidRPr="00E24C13">
        <w:rPr>
          <w:vertAlign w:val="subscript"/>
        </w:rPr>
        <w:t>3</w:t>
      </w:r>
      <w:r>
        <w:t>) и осадочными отложениями, предположительно относящимися к зилаирской свите (D</w:t>
      </w:r>
      <w:r w:rsidRPr="00E24C13">
        <w:rPr>
          <w:vertAlign w:val="subscript"/>
        </w:rPr>
        <w:t>3</w:t>
      </w:r>
      <w:r>
        <w:t xml:space="preserve">). </w:t>
      </w:r>
    </w:p>
    <w:p w14:paraId="2DBB5C16" w14:textId="3D243809" w:rsidR="0057297C" w:rsidRDefault="00E24C13">
      <w:r>
        <w:t xml:space="preserve">На месторождении описаны две основные колчеданные линзообразные залежи, окруженные ореолом вкрапленных руд. Вкрапленные руды по вещественному составу делятся на сульфидные и окисленные. </w:t>
      </w:r>
    </w:p>
    <w:p w14:paraId="3527C333" w14:textId="77777777" w:rsidR="0057297C" w:rsidRPr="0055389B" w:rsidRDefault="0057297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24C13" w14:paraId="0B5D49A2" w14:textId="77777777" w:rsidTr="00E24C13">
        <w:tc>
          <w:tcPr>
            <w:tcW w:w="9345" w:type="dxa"/>
          </w:tcPr>
          <w:p w14:paraId="1270C5B4" w14:textId="0689D23B" w:rsidR="00E24C13" w:rsidRDefault="00E24C13" w:rsidP="00E24C13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6BC37DF" wp14:editId="750E9B13">
                  <wp:extent cx="4886325" cy="478677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046" cy="479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56167" w14:textId="6BC5C45B" w:rsidR="00E24C13" w:rsidRDefault="00E24C13" w:rsidP="00E24C13">
      <w:pPr>
        <w:jc w:val="both"/>
      </w:pPr>
      <w:r>
        <w:t xml:space="preserve">Рис. </w:t>
      </w:r>
      <w:r w:rsidR="00C56A31">
        <w:t>1</w:t>
      </w:r>
      <w:r>
        <w:t>. Геологический разрез месторождения Бакр-Узяк (Знаменский, Косарев, 2010).</w:t>
      </w:r>
    </w:p>
    <w:p w14:paraId="11E6DF19" w14:textId="49641888" w:rsidR="00E24C13" w:rsidRDefault="00E24C13" w:rsidP="00E24C13">
      <w:pPr>
        <w:jc w:val="both"/>
      </w:pPr>
      <w:r>
        <w:t>1 — осадочные отложения зилаирской свиты (D</w:t>
      </w:r>
      <w:r w:rsidRPr="00E24C13">
        <w:rPr>
          <w:vertAlign w:val="subscript"/>
        </w:rPr>
        <w:t>3</w:t>
      </w:r>
      <w:r>
        <w:t>)?; 2 — кремни мукасовского горизонта (D</w:t>
      </w:r>
      <w:r w:rsidRPr="00E24C13">
        <w:rPr>
          <w:vertAlign w:val="subscript"/>
        </w:rPr>
        <w:t>3</w:t>
      </w:r>
      <w:r>
        <w:t>); 3–8 — бакрузякский комплекс (D</w:t>
      </w:r>
      <w:r w:rsidRPr="00E24C13">
        <w:rPr>
          <w:vertAlign w:val="subscript"/>
        </w:rPr>
        <w:t>2</w:t>
      </w:r>
      <w:r>
        <w:t xml:space="preserve">): 3 — риодациты, 4 — андезиты и брекчии смешанного состава, 5 — пироксеновые порфириты, 6 — базальты и их </w:t>
      </w:r>
      <w:r w:rsidR="000F5DC3">
        <w:t>вулканиты</w:t>
      </w:r>
      <w:r>
        <w:t xml:space="preserve">, 7 — </w:t>
      </w:r>
      <w:r w:rsidR="000F5DC3">
        <w:t>вулканиты</w:t>
      </w:r>
      <w:r>
        <w:t xml:space="preserve"> кислого состава, 8 — </w:t>
      </w:r>
      <w:r w:rsidR="000F5DC3">
        <w:t>вулканиты</w:t>
      </w:r>
      <w:r>
        <w:t xml:space="preserve"> смешанного состава; 9 — серицит-кварцевые (а) и карбонат хлорит-кварцевые (б) метасоматиты; 10 — колчеданные залежи; 11 — надвиги; 12 — зона сбрососдвиги (а) и ее вторичные разрывы (б); 13 — геологические границы: а — достоверные, б — предполагаемые; 14 — скважины.</w:t>
      </w:r>
    </w:p>
    <w:p w14:paraId="4234E907" w14:textId="02DC8A43" w:rsidR="00E24C13" w:rsidRDefault="00E24C13"/>
    <w:p w14:paraId="61B0E236" w14:textId="43A63A73" w:rsidR="00E24C13" w:rsidRDefault="00E24C13" w:rsidP="00E24C13">
      <w:pPr>
        <w:jc w:val="both"/>
      </w:pPr>
      <w:r>
        <w:t xml:space="preserve">На отвалах месторождения в ходе полевой экспедиции отобраны образцы окисленных руд. </w:t>
      </w:r>
      <w:r w:rsidR="003A0885">
        <w:t xml:space="preserve">Микроскопическое </w:t>
      </w:r>
      <w:r w:rsidR="006611DA">
        <w:t xml:space="preserve">изучение </w:t>
      </w:r>
      <w:r w:rsidR="000F5DC3">
        <w:t xml:space="preserve">колчеданных руд сложены почковидными и массивными агрегатами тонко- и мелкозернистого пирита, скоплениями и линзами фрамбоидов пирита, «пропитанными» многочисленными секущими прожилками халькозина, халькопирита, борнита и ковеллина (рис. </w:t>
      </w:r>
      <w:r w:rsidR="00C56A31">
        <w:t>2</w:t>
      </w:r>
      <w:r w:rsidR="000F5DC3">
        <w:t xml:space="preserve">). Электронно-микроскопическое изучение аншлифов позволило выявить микровключения соединений селена, серы, свинца и меди. Предполагается что проведение анализов ЛА-ИСП-МС пирита позволит уточнить рудно-формационную принадлежность месторождения Бакр-Узяк и сопоставить его с другими колчеданными объектами Урала. </w:t>
      </w:r>
    </w:p>
    <w:p w14:paraId="114E882E" w14:textId="0CCAF6E6" w:rsidR="00E24C13" w:rsidRDefault="00E24C13" w:rsidP="00E24C13">
      <w:pPr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A0885" w14:paraId="57E66E54" w14:textId="77777777" w:rsidTr="003A0885">
        <w:tc>
          <w:tcPr>
            <w:tcW w:w="4672" w:type="dxa"/>
          </w:tcPr>
          <w:p w14:paraId="2DE75C44" w14:textId="2F228A8C" w:rsidR="003A0885" w:rsidRDefault="003A0885" w:rsidP="003A0885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527C5C1" wp14:editId="74E9244D">
                  <wp:extent cx="2881630" cy="21621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FCB5E1E" w14:textId="24165751" w:rsidR="003A0885" w:rsidRDefault="003A0885" w:rsidP="003A088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80B7209" wp14:editId="606F2CCB">
                  <wp:extent cx="2881630" cy="21621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885" w14:paraId="202FC0E3" w14:textId="77777777" w:rsidTr="003A0885">
        <w:tc>
          <w:tcPr>
            <w:tcW w:w="4672" w:type="dxa"/>
          </w:tcPr>
          <w:p w14:paraId="3E2366A8" w14:textId="5D406724" w:rsidR="003A0885" w:rsidRDefault="003A0885" w:rsidP="003A088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AD72D2C" wp14:editId="0ADD0CCA">
                  <wp:extent cx="2881630" cy="21621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F260236" w14:textId="337012C6" w:rsidR="003A0885" w:rsidRDefault="003A0885" w:rsidP="003A088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ECB6058" wp14:editId="4B23B1FD">
                  <wp:extent cx="2881630" cy="21621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885" w14:paraId="200600C5" w14:textId="77777777" w:rsidTr="003A0885">
        <w:tc>
          <w:tcPr>
            <w:tcW w:w="4672" w:type="dxa"/>
          </w:tcPr>
          <w:p w14:paraId="63079443" w14:textId="183136CC" w:rsidR="003A0885" w:rsidRDefault="003A0885" w:rsidP="003A088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085F269" wp14:editId="2639F322">
                  <wp:extent cx="2881630" cy="21621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4CFB957" w14:textId="17CA22E4" w:rsidR="003A0885" w:rsidRDefault="003A0885" w:rsidP="003A088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10BCAE5" wp14:editId="7F7DCA63">
                  <wp:extent cx="2881630" cy="21621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E9325" w14:textId="4C3EB30E" w:rsidR="00E24C13" w:rsidRDefault="003A0885" w:rsidP="00E24C13">
      <w:pPr>
        <w:jc w:val="both"/>
      </w:pPr>
      <w:r>
        <w:t xml:space="preserve">Рис. </w:t>
      </w:r>
      <w:r w:rsidR="009F3542">
        <w:t>2</w:t>
      </w:r>
      <w:bookmarkStart w:id="0" w:name="_GoBack"/>
      <w:bookmarkEnd w:id="0"/>
      <w:r>
        <w:t xml:space="preserve">. Микроскопические особенности окисленных сульфидных руд месторождения Бакр-Узяк. </w:t>
      </w:r>
    </w:p>
    <w:p w14:paraId="79ADE879" w14:textId="77777777" w:rsidR="00E24C13" w:rsidRDefault="00E24C13"/>
    <w:p w14:paraId="52F4A3CD" w14:textId="77777777" w:rsidR="00983CA4" w:rsidRDefault="00983CA4"/>
    <w:sectPr w:rsidR="00983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FFE"/>
    <w:rsid w:val="000F5DC3"/>
    <w:rsid w:val="00141366"/>
    <w:rsid w:val="0019457D"/>
    <w:rsid w:val="001C5F7A"/>
    <w:rsid w:val="00243001"/>
    <w:rsid w:val="00262790"/>
    <w:rsid w:val="00316EC0"/>
    <w:rsid w:val="003A0885"/>
    <w:rsid w:val="003F6D2E"/>
    <w:rsid w:val="00460FC0"/>
    <w:rsid w:val="004A5D3B"/>
    <w:rsid w:val="004F1F68"/>
    <w:rsid w:val="0055389B"/>
    <w:rsid w:val="0057297C"/>
    <w:rsid w:val="00586C4A"/>
    <w:rsid w:val="005E3DC4"/>
    <w:rsid w:val="006274CF"/>
    <w:rsid w:val="006611DA"/>
    <w:rsid w:val="00720641"/>
    <w:rsid w:val="00756C4E"/>
    <w:rsid w:val="007B66E5"/>
    <w:rsid w:val="00983CA4"/>
    <w:rsid w:val="009F3542"/>
    <w:rsid w:val="00A66017"/>
    <w:rsid w:val="00C56A31"/>
    <w:rsid w:val="00CF18A6"/>
    <w:rsid w:val="00D67D8B"/>
    <w:rsid w:val="00E24C13"/>
    <w:rsid w:val="00EC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55803"/>
  <w15:chartTrackingRefBased/>
  <w15:docId w15:val="{8C000239-D909-42DD-B79A-8C6FD96F7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CA4"/>
    <w:pPr>
      <w:spacing w:after="0"/>
      <w:ind w:firstLine="567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4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Tseluyko</dc:creator>
  <cp:keywords/>
  <dc:description/>
  <cp:lastModifiedBy>Alexandr Tseluyko</cp:lastModifiedBy>
  <cp:revision>3</cp:revision>
  <dcterms:created xsi:type="dcterms:W3CDTF">2024-11-13T12:51:00Z</dcterms:created>
  <dcterms:modified xsi:type="dcterms:W3CDTF">2024-11-13T13:02:00Z</dcterms:modified>
</cp:coreProperties>
</file>